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13C2" w:rsidRPr="00F013C2" w:rsidP="002A17C9">
      <w:pPr>
        <w:shd w:val="clear" w:color="auto" w:fill="FFFFFF"/>
        <w:spacing w:before="100" w:beforeAutospacing="1" w:after="100" w:afterAutospacing="1" w:line="240" w:lineRule="auto"/>
        <w:ind w:left="283"/>
        <w:jc w:val="righ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Дело № 2-</w:t>
      </w:r>
      <w:r w:rsidR="007711C9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1302</w:t>
      </w:r>
      <w:r w:rsidR="001A5245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-0602/2026</w:t>
      </w: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</w:t>
      </w:r>
    </w:p>
    <w:p w:rsidR="00F013C2" w:rsidRPr="00F013C2" w:rsidP="002A17C9">
      <w:pPr>
        <w:pStyle w:val="BodyText"/>
        <w:ind w:left="283" w:right="-30"/>
        <w:jc w:val="center"/>
        <w:rPr>
          <w:b/>
          <w:i w:val="0"/>
          <w:sz w:val="28"/>
          <w:szCs w:val="28"/>
        </w:rPr>
      </w:pPr>
      <w:r w:rsidRPr="00F013C2">
        <w:rPr>
          <w:b/>
          <w:i w:val="0"/>
          <w:sz w:val="28"/>
          <w:szCs w:val="28"/>
        </w:rPr>
        <w:t>РЕШЕНИЕ</w:t>
      </w:r>
    </w:p>
    <w:p w:rsidR="00F013C2" w:rsidRPr="00F013C2" w:rsidP="002A17C9">
      <w:pPr>
        <w:pStyle w:val="BodyText"/>
        <w:tabs>
          <w:tab w:val="left" w:pos="1225"/>
          <w:tab w:val="center" w:pos="5248"/>
        </w:tabs>
        <w:ind w:left="283" w:right="-30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 w:rsidRPr="00F013C2">
        <w:rPr>
          <w:i w:val="0"/>
          <w:sz w:val="28"/>
          <w:szCs w:val="28"/>
        </w:rPr>
        <w:t>Именем Российской Федерации</w:t>
      </w:r>
    </w:p>
    <w:p w:rsidR="00F013C2" w:rsidRPr="00F013C2" w:rsidP="002A17C9">
      <w:pPr>
        <w:pStyle w:val="BodyText"/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(Резолютивная часть)</w:t>
      </w:r>
    </w:p>
    <w:p w:rsidR="00F013C2" w:rsidRPr="00F013C2" w:rsidP="002A17C9">
      <w:pPr>
        <w:pStyle w:val="BodyText"/>
        <w:ind w:left="283" w:right="-3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пгт. Пойковский</w:t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F41B31">
        <w:rPr>
          <w:i w:val="0"/>
          <w:sz w:val="28"/>
          <w:szCs w:val="28"/>
        </w:rPr>
        <w:t xml:space="preserve">               </w:t>
      </w:r>
      <w:r w:rsidR="001846D3">
        <w:rPr>
          <w:i w:val="0"/>
          <w:sz w:val="28"/>
          <w:szCs w:val="28"/>
        </w:rPr>
        <w:t xml:space="preserve">             </w:t>
      </w:r>
      <w:r w:rsidR="001268C0">
        <w:rPr>
          <w:i w:val="0"/>
          <w:sz w:val="28"/>
          <w:szCs w:val="28"/>
        </w:rPr>
        <w:t xml:space="preserve">      </w:t>
      </w:r>
      <w:r w:rsidR="007711C9">
        <w:rPr>
          <w:i w:val="0"/>
          <w:sz w:val="28"/>
          <w:szCs w:val="28"/>
        </w:rPr>
        <w:t xml:space="preserve">  11</w:t>
      </w:r>
      <w:r w:rsidR="00C51B0D">
        <w:rPr>
          <w:i w:val="0"/>
          <w:sz w:val="28"/>
          <w:szCs w:val="28"/>
        </w:rPr>
        <w:t xml:space="preserve"> июня</w:t>
      </w:r>
      <w:r w:rsidR="00A3451E">
        <w:rPr>
          <w:i w:val="0"/>
          <w:sz w:val="28"/>
          <w:szCs w:val="28"/>
        </w:rPr>
        <w:t xml:space="preserve"> </w:t>
      </w:r>
      <w:r w:rsidR="001A5245">
        <w:rPr>
          <w:i w:val="0"/>
          <w:sz w:val="28"/>
          <w:szCs w:val="28"/>
        </w:rPr>
        <w:t>2026</w:t>
      </w:r>
      <w:r w:rsidRPr="00F013C2">
        <w:rPr>
          <w:i w:val="0"/>
          <w:sz w:val="28"/>
          <w:szCs w:val="28"/>
        </w:rPr>
        <w:t xml:space="preserve"> года                                                                          </w:t>
      </w:r>
    </w:p>
    <w:p w:rsidR="00F013C2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F013C2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Мировой судья судебного участка № 7 Нефтеюганского судебного района Ханты-Мансийского ав</w:t>
      </w:r>
      <w:r w:rsidR="000D5FD9">
        <w:rPr>
          <w:i w:val="0"/>
          <w:sz w:val="28"/>
          <w:szCs w:val="28"/>
        </w:rPr>
        <w:t>тономного округа - Югры  Е.В. Кё</w:t>
      </w:r>
      <w:r w:rsidRPr="00F013C2">
        <w:rPr>
          <w:i w:val="0"/>
          <w:sz w:val="28"/>
          <w:szCs w:val="28"/>
        </w:rPr>
        <w:t xml:space="preserve">ся, </w:t>
      </w:r>
    </w:p>
    <w:p w:rsidR="00E3719A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при </w:t>
      </w:r>
      <w:r>
        <w:rPr>
          <w:i w:val="0"/>
          <w:sz w:val="28"/>
          <w:szCs w:val="28"/>
        </w:rPr>
        <w:t xml:space="preserve">секретаре </w:t>
      </w:r>
      <w:r w:rsidR="000D5FD9">
        <w:rPr>
          <w:i w:val="0"/>
          <w:sz w:val="28"/>
          <w:szCs w:val="28"/>
        </w:rPr>
        <w:t>Спицыной О.Н.,</w:t>
      </w:r>
    </w:p>
    <w:p w:rsidR="00EA75B6" w:rsidP="00C51B0D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рассмотрев в открытом</w:t>
      </w:r>
      <w:r w:rsidRPr="00F013C2">
        <w:rPr>
          <w:i w:val="0"/>
          <w:sz w:val="28"/>
          <w:szCs w:val="28"/>
        </w:rPr>
        <w:t xml:space="preserve"> судебном заседании гражданское дело по иску </w:t>
      </w:r>
      <w:r w:rsidR="007711C9">
        <w:rPr>
          <w:i w:val="0"/>
          <w:sz w:val="28"/>
          <w:szCs w:val="28"/>
        </w:rPr>
        <w:t xml:space="preserve">ООО ПКО «Нэйва» </w:t>
      </w:r>
      <w:r w:rsidRPr="004A065E" w:rsidR="004A065E">
        <w:rPr>
          <w:i w:val="0"/>
          <w:sz w:val="28"/>
          <w:szCs w:val="28"/>
        </w:rPr>
        <w:t xml:space="preserve">к </w:t>
      </w:r>
      <w:r w:rsidR="007711C9">
        <w:rPr>
          <w:i w:val="0"/>
          <w:sz w:val="28"/>
          <w:szCs w:val="28"/>
        </w:rPr>
        <w:t xml:space="preserve">Набиуллину Фидану Рустамовичу </w:t>
      </w:r>
      <w:r w:rsidRPr="004A065E" w:rsidR="004A065E">
        <w:rPr>
          <w:i w:val="0"/>
          <w:sz w:val="28"/>
          <w:szCs w:val="28"/>
        </w:rPr>
        <w:t>о взыскании задолженности по договору</w:t>
      </w:r>
      <w:r w:rsidR="007711C9">
        <w:rPr>
          <w:i w:val="0"/>
          <w:sz w:val="28"/>
          <w:szCs w:val="28"/>
        </w:rPr>
        <w:t xml:space="preserve"> микрозайма</w:t>
      </w:r>
      <w:r w:rsidRPr="004A065E" w:rsidR="004A065E">
        <w:rPr>
          <w:i w:val="0"/>
          <w:sz w:val="28"/>
          <w:szCs w:val="28"/>
        </w:rPr>
        <w:t xml:space="preserve">, </w:t>
      </w:r>
      <w:r w:rsidR="007711C9">
        <w:rPr>
          <w:i w:val="0"/>
          <w:sz w:val="28"/>
          <w:szCs w:val="28"/>
        </w:rPr>
        <w:t>процентов  за пользование займом,</w:t>
      </w:r>
    </w:p>
    <w:p w:rsidR="00E12895" w:rsidP="00EA75B6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Руководствуясь ст.ст. 194-199 Гражданского процессуального кодекса РФ, мировой </w:t>
      </w:r>
      <w:r>
        <w:rPr>
          <w:i w:val="0"/>
          <w:sz w:val="28"/>
          <w:szCs w:val="28"/>
        </w:rPr>
        <w:t>судья</w:t>
      </w:r>
    </w:p>
    <w:p w:rsidR="00F013C2" w:rsidRPr="00F013C2" w:rsidP="002A17C9">
      <w:pPr>
        <w:pStyle w:val="BodyText"/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 Е Ш И Л:</w:t>
      </w:r>
    </w:p>
    <w:p w:rsidR="00DC0653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7711C9" w:rsidP="00BE2605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Исковые требования ООО ПКО «Нэйва» </w:t>
      </w:r>
      <w:r w:rsidRPr="004A065E">
        <w:rPr>
          <w:i w:val="0"/>
          <w:sz w:val="28"/>
          <w:szCs w:val="28"/>
        </w:rPr>
        <w:t xml:space="preserve">к </w:t>
      </w:r>
      <w:r>
        <w:rPr>
          <w:i w:val="0"/>
          <w:sz w:val="28"/>
          <w:szCs w:val="28"/>
        </w:rPr>
        <w:t xml:space="preserve">Набиуллину Фидану Рустамовичу </w:t>
      </w:r>
      <w:r w:rsidRPr="004A065E">
        <w:rPr>
          <w:i w:val="0"/>
          <w:sz w:val="28"/>
          <w:szCs w:val="28"/>
        </w:rPr>
        <w:t>о взыскании задолженности по договору</w:t>
      </w:r>
      <w:r>
        <w:rPr>
          <w:i w:val="0"/>
          <w:sz w:val="28"/>
          <w:szCs w:val="28"/>
        </w:rPr>
        <w:t xml:space="preserve"> микрозайма</w:t>
      </w:r>
      <w:r w:rsidRPr="004A065E"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>процентов  за пользование займом, - удовлетворить.</w:t>
      </w:r>
    </w:p>
    <w:p w:rsidR="00716A0A" w:rsidRPr="00716A0A" w:rsidP="00716A0A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Взыскать с </w:t>
      </w:r>
      <w:r w:rsidR="00EF0307">
        <w:rPr>
          <w:i w:val="0"/>
          <w:sz w:val="28"/>
          <w:szCs w:val="28"/>
        </w:rPr>
        <w:t xml:space="preserve">Набиуллина Фидана Рустамовича, родившегося в </w:t>
      </w:r>
      <w:r>
        <w:rPr>
          <w:i w:val="0"/>
          <w:sz w:val="28"/>
          <w:szCs w:val="28"/>
        </w:rPr>
        <w:t>*</w:t>
      </w:r>
      <w:r w:rsidR="00EF0307">
        <w:rPr>
          <w:i w:val="0"/>
          <w:sz w:val="28"/>
          <w:szCs w:val="28"/>
        </w:rPr>
        <w:t xml:space="preserve">, дата рождения </w:t>
      </w:r>
      <w:r>
        <w:rPr>
          <w:i w:val="0"/>
          <w:sz w:val="28"/>
          <w:szCs w:val="28"/>
        </w:rPr>
        <w:t>*</w:t>
      </w:r>
      <w:r w:rsidR="00EF0307">
        <w:rPr>
          <w:i w:val="0"/>
          <w:sz w:val="28"/>
          <w:szCs w:val="28"/>
        </w:rPr>
        <w:t xml:space="preserve"> года, зарегистрированного по адресу: </w:t>
      </w:r>
      <w:r>
        <w:rPr>
          <w:i w:val="0"/>
          <w:sz w:val="28"/>
          <w:szCs w:val="28"/>
        </w:rPr>
        <w:t>*</w:t>
      </w:r>
      <w:r w:rsidR="00EF0307">
        <w:rPr>
          <w:i w:val="0"/>
          <w:sz w:val="28"/>
          <w:szCs w:val="28"/>
        </w:rPr>
        <w:t xml:space="preserve">, ИНН </w:t>
      </w:r>
      <w:r>
        <w:rPr>
          <w:i w:val="0"/>
          <w:sz w:val="28"/>
          <w:szCs w:val="28"/>
        </w:rPr>
        <w:t>*</w:t>
      </w:r>
      <w:r w:rsidR="00EF0307">
        <w:rPr>
          <w:i w:val="0"/>
          <w:sz w:val="28"/>
          <w:szCs w:val="28"/>
        </w:rPr>
        <w:t xml:space="preserve">, в пользу ООО ПКО «Нэйва», ИНН 7734387354, КПП 772701001, ОГРН 1167746657033, </w:t>
      </w:r>
      <w:r>
        <w:rPr>
          <w:i w:val="0"/>
          <w:sz w:val="28"/>
          <w:szCs w:val="28"/>
        </w:rPr>
        <w:t>задолженность</w:t>
      </w:r>
      <w:r w:rsidRPr="00716A0A">
        <w:rPr>
          <w:i w:val="0"/>
          <w:sz w:val="28"/>
          <w:szCs w:val="28"/>
        </w:rPr>
        <w:t xml:space="preserve"> по Договору микрозайма № КА- 904/2182292 </w:t>
      </w:r>
      <w:r>
        <w:rPr>
          <w:i w:val="0"/>
          <w:sz w:val="28"/>
          <w:szCs w:val="28"/>
        </w:rPr>
        <w:t>от 14 февраля 2025 года в размере 18 421 рублей 20 копеек</w:t>
      </w:r>
      <w:r w:rsidRPr="00716A0A">
        <w:rPr>
          <w:i w:val="0"/>
          <w:sz w:val="28"/>
          <w:szCs w:val="28"/>
        </w:rPr>
        <w:t>, в том числе:</w:t>
      </w:r>
      <w:r>
        <w:rPr>
          <w:i w:val="0"/>
          <w:sz w:val="28"/>
          <w:szCs w:val="28"/>
        </w:rPr>
        <w:t xml:space="preserve"> основной долг в размере 6 300</w:t>
      </w:r>
      <w:r w:rsidRPr="00716A0A">
        <w:rPr>
          <w:i w:val="0"/>
          <w:sz w:val="28"/>
          <w:szCs w:val="28"/>
        </w:rPr>
        <w:t xml:space="preserve"> руб.</w:t>
      </w:r>
      <w:r>
        <w:rPr>
          <w:i w:val="0"/>
          <w:sz w:val="28"/>
          <w:szCs w:val="28"/>
        </w:rPr>
        <w:t xml:space="preserve"> 00 коп., </w:t>
      </w:r>
      <w:r w:rsidRPr="00716A0A">
        <w:rPr>
          <w:i w:val="0"/>
          <w:sz w:val="28"/>
          <w:szCs w:val="28"/>
        </w:rPr>
        <w:t xml:space="preserve">проценты за пользование займом </w:t>
      </w:r>
      <w:r>
        <w:rPr>
          <w:i w:val="0"/>
          <w:sz w:val="28"/>
          <w:szCs w:val="28"/>
        </w:rPr>
        <w:t xml:space="preserve">в размере </w:t>
      </w:r>
      <w:r w:rsidRPr="00716A0A">
        <w:rPr>
          <w:i w:val="0"/>
          <w:sz w:val="28"/>
          <w:szCs w:val="28"/>
        </w:rPr>
        <w:t>-12</w:t>
      </w:r>
      <w:r w:rsidR="00A46B25">
        <w:rPr>
          <w:i w:val="0"/>
          <w:sz w:val="28"/>
          <w:szCs w:val="28"/>
        </w:rPr>
        <w:t> </w:t>
      </w:r>
      <w:r w:rsidRPr="00716A0A">
        <w:rPr>
          <w:i w:val="0"/>
          <w:sz w:val="28"/>
          <w:szCs w:val="28"/>
        </w:rPr>
        <w:t>121</w:t>
      </w:r>
      <w:r w:rsidR="00A46B25">
        <w:rPr>
          <w:i w:val="0"/>
          <w:sz w:val="28"/>
          <w:szCs w:val="28"/>
        </w:rPr>
        <w:t xml:space="preserve"> руб. </w:t>
      </w:r>
      <w:r w:rsidRPr="00716A0A">
        <w:rPr>
          <w:i w:val="0"/>
          <w:sz w:val="28"/>
          <w:szCs w:val="28"/>
        </w:rPr>
        <w:t>20</w:t>
      </w:r>
      <w:r w:rsidR="00A46B25">
        <w:rPr>
          <w:i w:val="0"/>
          <w:sz w:val="28"/>
          <w:szCs w:val="28"/>
        </w:rPr>
        <w:t xml:space="preserve"> коп., а так же взыскать </w:t>
      </w:r>
      <w:r w:rsidRPr="00716A0A" w:rsidR="00A46B25">
        <w:rPr>
          <w:i w:val="0"/>
          <w:sz w:val="28"/>
          <w:szCs w:val="28"/>
        </w:rPr>
        <w:t xml:space="preserve">расходы по </w:t>
      </w:r>
      <w:r w:rsidR="00A46B25">
        <w:rPr>
          <w:i w:val="0"/>
          <w:sz w:val="28"/>
          <w:szCs w:val="28"/>
        </w:rPr>
        <w:t xml:space="preserve">уплате государственной пошлины </w:t>
      </w:r>
      <w:r w:rsidRPr="00716A0A" w:rsidR="00A46B25">
        <w:rPr>
          <w:i w:val="0"/>
          <w:sz w:val="28"/>
          <w:szCs w:val="28"/>
        </w:rPr>
        <w:t xml:space="preserve"> 4 000,00 руб.</w:t>
      </w:r>
      <w:r w:rsidR="00A46B25">
        <w:rPr>
          <w:i w:val="0"/>
          <w:sz w:val="28"/>
          <w:szCs w:val="28"/>
        </w:rPr>
        <w:t>, а всего – 22 421 (двадцать две тысячи четыреста двадцать один) рубль  20 копеек.</w:t>
      </w:r>
    </w:p>
    <w:p w:rsidR="00716A0A" w:rsidRPr="00D8130F" w:rsidP="00A46B25">
      <w:pPr>
        <w:pStyle w:val="BodyText"/>
        <w:ind w:left="283" w:right="-30" w:firstLine="720"/>
        <w:rPr>
          <w:i w:val="0"/>
          <w:sz w:val="28"/>
          <w:szCs w:val="28"/>
        </w:rPr>
      </w:pPr>
      <w:r w:rsidRPr="00D8130F">
        <w:rPr>
          <w:i w:val="0"/>
          <w:sz w:val="28"/>
          <w:szCs w:val="28"/>
        </w:rPr>
        <w:t>Взыскать с ответчика</w:t>
      </w:r>
      <w:r w:rsidRPr="00D8130F" w:rsidR="00A46B25">
        <w:rPr>
          <w:i w:val="0"/>
          <w:sz w:val="28"/>
          <w:szCs w:val="28"/>
        </w:rPr>
        <w:t xml:space="preserve"> Набиуллина Фидана Рустамовича, родившегося в </w:t>
      </w:r>
      <w:r>
        <w:rPr>
          <w:i w:val="0"/>
          <w:sz w:val="28"/>
          <w:szCs w:val="28"/>
        </w:rPr>
        <w:t>*</w:t>
      </w:r>
      <w:r w:rsidRPr="00D8130F" w:rsidR="00A46B25">
        <w:rPr>
          <w:i w:val="0"/>
          <w:sz w:val="28"/>
          <w:szCs w:val="28"/>
        </w:rPr>
        <w:t xml:space="preserve">, дата рождения </w:t>
      </w:r>
      <w:r>
        <w:rPr>
          <w:i w:val="0"/>
          <w:sz w:val="28"/>
          <w:szCs w:val="28"/>
        </w:rPr>
        <w:t>*</w:t>
      </w:r>
      <w:r w:rsidRPr="00D8130F" w:rsidR="00A46B25">
        <w:rPr>
          <w:i w:val="0"/>
          <w:sz w:val="28"/>
          <w:szCs w:val="28"/>
        </w:rPr>
        <w:t xml:space="preserve">года, зарегистрированного по адресу: </w:t>
      </w:r>
      <w:r>
        <w:rPr>
          <w:i w:val="0"/>
          <w:sz w:val="28"/>
          <w:szCs w:val="28"/>
        </w:rPr>
        <w:t>*</w:t>
      </w:r>
      <w:r w:rsidRPr="00D8130F" w:rsidR="00A46B25">
        <w:rPr>
          <w:i w:val="0"/>
          <w:sz w:val="28"/>
          <w:szCs w:val="28"/>
        </w:rPr>
        <w:t xml:space="preserve">, ИНН </w:t>
      </w:r>
      <w:r>
        <w:rPr>
          <w:i w:val="0"/>
          <w:sz w:val="28"/>
          <w:szCs w:val="28"/>
        </w:rPr>
        <w:t>*</w:t>
      </w:r>
      <w:r w:rsidRPr="00D8130F" w:rsidR="00A46B25">
        <w:rPr>
          <w:i w:val="0"/>
          <w:sz w:val="28"/>
          <w:szCs w:val="28"/>
        </w:rPr>
        <w:t xml:space="preserve">, в пользу ООО ПКО «Нэйва», ИНН 7734387354, КПП 772701001, ОГРН 1167746657033, </w:t>
      </w:r>
      <w:r w:rsidRPr="00D8130F">
        <w:rPr>
          <w:i w:val="0"/>
          <w:sz w:val="28"/>
          <w:szCs w:val="28"/>
        </w:rPr>
        <w:t>про</w:t>
      </w:r>
      <w:r w:rsidRPr="00D8130F">
        <w:rPr>
          <w:i w:val="0"/>
          <w:sz w:val="28"/>
          <w:szCs w:val="28"/>
        </w:rPr>
        <w:t>центы, начисляемые на остаток ссудной задолженности (основного долга) по ставке 248</w:t>
      </w:r>
      <w:r w:rsidR="00D8130F">
        <w:rPr>
          <w:i w:val="0"/>
          <w:sz w:val="28"/>
          <w:szCs w:val="28"/>
        </w:rPr>
        <w:t>,</w:t>
      </w:r>
      <w:r w:rsidRPr="00D8130F">
        <w:rPr>
          <w:i w:val="0"/>
          <w:sz w:val="28"/>
          <w:szCs w:val="28"/>
        </w:rPr>
        <w:t xml:space="preserve">2% годовых с </w:t>
      </w:r>
      <w:r w:rsidRPr="00D8130F" w:rsidR="00D8130F">
        <w:rPr>
          <w:i w:val="0"/>
          <w:sz w:val="28"/>
          <w:szCs w:val="28"/>
        </w:rPr>
        <w:t>11</w:t>
      </w:r>
      <w:r w:rsidRPr="00D8130F">
        <w:rPr>
          <w:i w:val="0"/>
          <w:sz w:val="28"/>
          <w:szCs w:val="28"/>
        </w:rPr>
        <w:t xml:space="preserve"> марта 2026 года (включительно) по дату полного фактического погашения займа.</w:t>
      </w:r>
    </w:p>
    <w:p w:rsidR="00A3451E" w:rsidRPr="00C93D89" w:rsidP="00BE2605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>Разъяснить сторонам, что мировым судьей не составлено мотивированное решение су</w:t>
      </w:r>
      <w:r w:rsidRPr="00C93D89">
        <w:rPr>
          <w:i w:val="0"/>
          <w:sz w:val="28"/>
          <w:szCs w:val="28"/>
        </w:rPr>
        <w:t>да по рассмотренному делу.   Лица, участвующие в деле, но не присутствовавшие в судебном заседании вправе в течение пятнадцати дней со дня объявления резолютивной части решения суда обратиться к мировому судье судебного участка № 7 Нефтеюганского судебного</w:t>
      </w:r>
      <w:r w:rsidRPr="00C93D89">
        <w:rPr>
          <w:i w:val="0"/>
          <w:sz w:val="28"/>
          <w:szCs w:val="28"/>
        </w:rPr>
        <w:t xml:space="preserve"> района ХМАО-Югры с заявлением о составлении мотивированного решения суда, а лица</w:t>
      </w:r>
      <w:r>
        <w:rPr>
          <w:i w:val="0"/>
          <w:sz w:val="28"/>
          <w:szCs w:val="28"/>
        </w:rPr>
        <w:t>, участвующие в</w:t>
      </w:r>
      <w:r w:rsidRPr="00C93D89">
        <w:rPr>
          <w:i w:val="0"/>
          <w:sz w:val="28"/>
          <w:szCs w:val="28"/>
        </w:rPr>
        <w:t xml:space="preserve"> судебном заседании</w:t>
      </w:r>
      <w:r>
        <w:rPr>
          <w:i w:val="0"/>
          <w:sz w:val="28"/>
          <w:szCs w:val="28"/>
        </w:rPr>
        <w:t>,</w:t>
      </w:r>
      <w:r w:rsidRPr="00C93D89">
        <w:rPr>
          <w:i w:val="0"/>
          <w:sz w:val="28"/>
          <w:szCs w:val="28"/>
        </w:rPr>
        <w:t xml:space="preserve"> в течение трех дней со дня объявления резолютивной части решения.</w:t>
      </w: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 xml:space="preserve">Решение может быть обжаловано в апелляционном порядке в течение месяца в </w:t>
      </w:r>
      <w:r w:rsidRPr="00C93D89">
        <w:rPr>
          <w:i w:val="0"/>
          <w:sz w:val="28"/>
          <w:szCs w:val="28"/>
        </w:rPr>
        <w:t>Нефтеюганский районный суд Ханты-Мансийского автономного округа - Югры с подачей жалобы через мирового судью.</w:t>
      </w: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 xml:space="preserve">   Мировой судья                 </w:t>
      </w:r>
      <w:r w:rsidR="001268C0">
        <w:rPr>
          <w:i w:val="0"/>
          <w:sz w:val="28"/>
          <w:szCs w:val="28"/>
        </w:rPr>
        <w:t xml:space="preserve">                                             </w:t>
      </w:r>
      <w:r w:rsidR="000D5FD9">
        <w:rPr>
          <w:i w:val="0"/>
          <w:sz w:val="28"/>
          <w:szCs w:val="28"/>
        </w:rPr>
        <w:t>Е.В. Кё</w:t>
      </w:r>
      <w:r w:rsidRPr="00C93D89">
        <w:rPr>
          <w:i w:val="0"/>
          <w:sz w:val="28"/>
          <w:szCs w:val="28"/>
        </w:rPr>
        <w:t>ся</w:t>
      </w: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A3451E" w:rsidRPr="00681BFA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D25B4E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2A17C9" w:rsidRPr="00F013C2">
      <w:pPr>
        <w:pStyle w:val="BodyText"/>
        <w:ind w:left="283" w:right="-30" w:firstLine="720"/>
        <w:rPr>
          <w:i w:val="0"/>
          <w:sz w:val="28"/>
          <w:szCs w:val="28"/>
        </w:rPr>
      </w:pPr>
    </w:p>
    <w:sectPr w:rsidSect="002A17C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D2929"/>
    <w:multiLevelType w:val="multilevel"/>
    <w:tmpl w:val="7EE20C2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7DF8761B"/>
    <w:multiLevelType w:val="multilevel"/>
    <w:tmpl w:val="807CB6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309C9"/>
    <w:rsid w:val="00091EC1"/>
    <w:rsid w:val="00094B0D"/>
    <w:rsid w:val="000A48E4"/>
    <w:rsid w:val="000B1DF5"/>
    <w:rsid w:val="000C2F9B"/>
    <w:rsid w:val="000D5FD9"/>
    <w:rsid w:val="000D73C1"/>
    <w:rsid w:val="000E5DB0"/>
    <w:rsid w:val="000E7292"/>
    <w:rsid w:val="000F3822"/>
    <w:rsid w:val="000F709E"/>
    <w:rsid w:val="00103A24"/>
    <w:rsid w:val="00104372"/>
    <w:rsid w:val="001268C0"/>
    <w:rsid w:val="00146E76"/>
    <w:rsid w:val="001547BF"/>
    <w:rsid w:val="00164736"/>
    <w:rsid w:val="001846D3"/>
    <w:rsid w:val="0018474F"/>
    <w:rsid w:val="00191396"/>
    <w:rsid w:val="001A5245"/>
    <w:rsid w:val="001B0F1A"/>
    <w:rsid w:val="001B48EA"/>
    <w:rsid w:val="00243337"/>
    <w:rsid w:val="00255F8E"/>
    <w:rsid w:val="00285638"/>
    <w:rsid w:val="002A17C9"/>
    <w:rsid w:val="002A72D1"/>
    <w:rsid w:val="002F0A46"/>
    <w:rsid w:val="00330F93"/>
    <w:rsid w:val="00361871"/>
    <w:rsid w:val="00371FFD"/>
    <w:rsid w:val="00374A51"/>
    <w:rsid w:val="00384FDC"/>
    <w:rsid w:val="00385418"/>
    <w:rsid w:val="003A2258"/>
    <w:rsid w:val="003A719E"/>
    <w:rsid w:val="003D415C"/>
    <w:rsid w:val="004174D0"/>
    <w:rsid w:val="00420347"/>
    <w:rsid w:val="0044718E"/>
    <w:rsid w:val="00451A49"/>
    <w:rsid w:val="00480A84"/>
    <w:rsid w:val="00496691"/>
    <w:rsid w:val="004A065E"/>
    <w:rsid w:val="004B0177"/>
    <w:rsid w:val="004B0612"/>
    <w:rsid w:val="004B41BC"/>
    <w:rsid w:val="004B6456"/>
    <w:rsid w:val="004D5BA8"/>
    <w:rsid w:val="004F7860"/>
    <w:rsid w:val="005061E6"/>
    <w:rsid w:val="00537511"/>
    <w:rsid w:val="00547C34"/>
    <w:rsid w:val="00552F3F"/>
    <w:rsid w:val="00584F0E"/>
    <w:rsid w:val="005E403D"/>
    <w:rsid w:val="0061571C"/>
    <w:rsid w:val="00622BFD"/>
    <w:rsid w:val="006652F5"/>
    <w:rsid w:val="00666EF7"/>
    <w:rsid w:val="00681BFA"/>
    <w:rsid w:val="00694420"/>
    <w:rsid w:val="006A72EF"/>
    <w:rsid w:val="006B7392"/>
    <w:rsid w:val="006D631C"/>
    <w:rsid w:val="006E316F"/>
    <w:rsid w:val="006E5BDD"/>
    <w:rsid w:val="0070355F"/>
    <w:rsid w:val="007154C9"/>
    <w:rsid w:val="00716A0A"/>
    <w:rsid w:val="00717BC9"/>
    <w:rsid w:val="00720D8A"/>
    <w:rsid w:val="0072707A"/>
    <w:rsid w:val="00744A7C"/>
    <w:rsid w:val="007564C6"/>
    <w:rsid w:val="007711C9"/>
    <w:rsid w:val="00801676"/>
    <w:rsid w:val="00814B5D"/>
    <w:rsid w:val="00845068"/>
    <w:rsid w:val="00847D3A"/>
    <w:rsid w:val="00880B05"/>
    <w:rsid w:val="008A17E2"/>
    <w:rsid w:val="008D4FF7"/>
    <w:rsid w:val="008F35F4"/>
    <w:rsid w:val="008F5EB1"/>
    <w:rsid w:val="00913258"/>
    <w:rsid w:val="0092320D"/>
    <w:rsid w:val="009256BF"/>
    <w:rsid w:val="00935231"/>
    <w:rsid w:val="0094121D"/>
    <w:rsid w:val="009437FB"/>
    <w:rsid w:val="009475FB"/>
    <w:rsid w:val="009513C0"/>
    <w:rsid w:val="009A084E"/>
    <w:rsid w:val="009E5901"/>
    <w:rsid w:val="00A3451E"/>
    <w:rsid w:val="00A46B25"/>
    <w:rsid w:val="00A52DE2"/>
    <w:rsid w:val="00A62C06"/>
    <w:rsid w:val="00A635F3"/>
    <w:rsid w:val="00A757AB"/>
    <w:rsid w:val="00AA2861"/>
    <w:rsid w:val="00AB1F14"/>
    <w:rsid w:val="00AF0282"/>
    <w:rsid w:val="00AF5835"/>
    <w:rsid w:val="00B06432"/>
    <w:rsid w:val="00B32CC1"/>
    <w:rsid w:val="00B457A0"/>
    <w:rsid w:val="00B45EE0"/>
    <w:rsid w:val="00B54731"/>
    <w:rsid w:val="00BC3AD6"/>
    <w:rsid w:val="00BC5616"/>
    <w:rsid w:val="00BD124C"/>
    <w:rsid w:val="00BE2605"/>
    <w:rsid w:val="00BE3D49"/>
    <w:rsid w:val="00BF41EE"/>
    <w:rsid w:val="00C17D2C"/>
    <w:rsid w:val="00C41020"/>
    <w:rsid w:val="00C463FD"/>
    <w:rsid w:val="00C51B0D"/>
    <w:rsid w:val="00C81A2F"/>
    <w:rsid w:val="00C860F8"/>
    <w:rsid w:val="00C87AD8"/>
    <w:rsid w:val="00C930BB"/>
    <w:rsid w:val="00C93D89"/>
    <w:rsid w:val="00CC5AE3"/>
    <w:rsid w:val="00CD5242"/>
    <w:rsid w:val="00CE7311"/>
    <w:rsid w:val="00CE748C"/>
    <w:rsid w:val="00D048E7"/>
    <w:rsid w:val="00D07329"/>
    <w:rsid w:val="00D10FF0"/>
    <w:rsid w:val="00D21F9A"/>
    <w:rsid w:val="00D2255B"/>
    <w:rsid w:val="00D25B4E"/>
    <w:rsid w:val="00D44F75"/>
    <w:rsid w:val="00D677AE"/>
    <w:rsid w:val="00D75B43"/>
    <w:rsid w:val="00D8130F"/>
    <w:rsid w:val="00DA334E"/>
    <w:rsid w:val="00DB336F"/>
    <w:rsid w:val="00DC0653"/>
    <w:rsid w:val="00DE4C0C"/>
    <w:rsid w:val="00DF1D9A"/>
    <w:rsid w:val="00E12895"/>
    <w:rsid w:val="00E20D2C"/>
    <w:rsid w:val="00E3719A"/>
    <w:rsid w:val="00E416C8"/>
    <w:rsid w:val="00E433BC"/>
    <w:rsid w:val="00E45FCB"/>
    <w:rsid w:val="00E51D54"/>
    <w:rsid w:val="00E5258C"/>
    <w:rsid w:val="00E93BF9"/>
    <w:rsid w:val="00EA75B6"/>
    <w:rsid w:val="00EA7F65"/>
    <w:rsid w:val="00EB0779"/>
    <w:rsid w:val="00ED7ED6"/>
    <w:rsid w:val="00EF0307"/>
    <w:rsid w:val="00EF4032"/>
    <w:rsid w:val="00EF5171"/>
    <w:rsid w:val="00EF7BDA"/>
    <w:rsid w:val="00F013C2"/>
    <w:rsid w:val="00F0285F"/>
    <w:rsid w:val="00F11D1E"/>
    <w:rsid w:val="00F1408B"/>
    <w:rsid w:val="00F22F64"/>
    <w:rsid w:val="00F2639A"/>
    <w:rsid w:val="00F3039A"/>
    <w:rsid w:val="00F40500"/>
    <w:rsid w:val="00F41B31"/>
    <w:rsid w:val="00F61766"/>
    <w:rsid w:val="00F85A3A"/>
    <w:rsid w:val="00FA19DF"/>
    <w:rsid w:val="00FD4274"/>
    <w:rsid w:val="00FE1C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semiHidden/>
    <w:unhideWhenUsed/>
    <w:rsid w:val="00B06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spacing w:after="0" w:line="240" w:lineRule="auto"/>
      <w:ind w:right="-766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BodyText">
    <w:name w:val="Body Text"/>
    <w:basedOn w:val="Normal"/>
    <w:link w:val="a0"/>
    <w:unhideWhenUsed/>
    <w:rsid w:val="00681BFA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ind w:left="720"/>
      <w:contextualSpacing/>
    </w:pPr>
  </w:style>
  <w:style w:type="character" w:customStyle="1" w:styleId="a1">
    <w:name w:val="Основной текст_"/>
    <w:link w:val="1"/>
    <w:rsid w:val="00DC0653"/>
    <w:rPr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DC0653"/>
    <w:pPr>
      <w:shd w:val="clear" w:color="auto" w:fill="FFFFFF"/>
      <w:spacing w:after="0" w:line="252" w:lineRule="exact"/>
    </w:pPr>
  </w:style>
  <w:style w:type="character" w:customStyle="1" w:styleId="20">
    <w:name w:val="Основной текст (2)_"/>
    <w:basedOn w:val="DefaultParagraphFont"/>
    <w:link w:val="22"/>
    <w:rsid w:val="00716A0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 + Полужирный"/>
    <w:basedOn w:val="20"/>
    <w:rsid w:val="00716A0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716A0A"/>
    <w:rPr>
      <w:rFonts w:ascii="Times New Roman" w:eastAsia="Times New Roman" w:hAnsi="Times New Roman" w:cs="Times New Roman"/>
      <w:color w:val="000000"/>
      <w:spacing w:val="2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Normal"/>
    <w:link w:val="20"/>
    <w:rsid w:val="00716A0A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